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B94DB" w14:textId="77777777" w:rsidR="00814FE9" w:rsidRPr="00814FE9" w:rsidRDefault="00814FE9" w:rsidP="00814FE9">
      <w:pPr>
        <w:spacing w:after="0" w:line="192" w:lineRule="auto"/>
        <w:jc w:val="right"/>
        <w:rPr>
          <w:rFonts w:ascii="Century Gothic" w:hAnsi="Century Gothic"/>
          <w:b/>
          <w:bCs/>
          <w:color w:val="34B4B7"/>
          <w:sz w:val="24"/>
          <w:szCs w:val="24"/>
          <w:lang w:val="es-ES"/>
        </w:rPr>
      </w:pPr>
      <w:bookmarkStart w:id="0" w:name="_GoBack"/>
      <w:bookmarkEnd w:id="0"/>
      <w:r w:rsidRPr="00814FE9">
        <w:rPr>
          <w:rFonts w:ascii="Century Gothic" w:hAnsi="Century Gothic"/>
          <w:b/>
          <w:bCs/>
          <w:color w:val="34B4B7"/>
          <w:sz w:val="24"/>
          <w:szCs w:val="24"/>
          <w:lang w:val="es-ES"/>
        </w:rPr>
        <w:t>REGLAMENTO DE TRABAJOS DE INVESTIGACIÓN</w:t>
      </w:r>
    </w:p>
    <w:p w14:paraId="397A43F1" w14:textId="77777777" w:rsidR="00814FE9" w:rsidRPr="00814FE9" w:rsidRDefault="00814FE9" w:rsidP="00814FE9">
      <w:pPr>
        <w:spacing w:after="0" w:line="192" w:lineRule="auto"/>
        <w:jc w:val="right"/>
        <w:rPr>
          <w:rFonts w:ascii="Century Gothic" w:hAnsi="Century Gothic"/>
          <w:b/>
          <w:bCs/>
          <w:color w:val="34B4B7"/>
          <w:sz w:val="24"/>
          <w:szCs w:val="24"/>
          <w:lang w:val="es-ES"/>
        </w:rPr>
      </w:pPr>
      <w:r w:rsidRPr="00814FE9">
        <w:rPr>
          <w:rFonts w:ascii="Century Gothic" w:hAnsi="Century Gothic"/>
          <w:b/>
          <w:bCs/>
          <w:color w:val="34B4B7"/>
          <w:sz w:val="24"/>
          <w:szCs w:val="24"/>
          <w:lang w:val="es-ES"/>
        </w:rPr>
        <w:t>I Congreso Internacional de la Facultad de Ciencias de la Salud</w:t>
      </w:r>
    </w:p>
    <w:p w14:paraId="228D38BD" w14:textId="77777777" w:rsidR="00814FE9" w:rsidRPr="00814FE9" w:rsidRDefault="00814FE9" w:rsidP="00814FE9">
      <w:pPr>
        <w:spacing w:after="0" w:line="192" w:lineRule="auto"/>
        <w:jc w:val="right"/>
        <w:rPr>
          <w:rFonts w:ascii="Century Gothic" w:hAnsi="Century Gothic"/>
          <w:b/>
          <w:bCs/>
          <w:color w:val="34B4B7"/>
          <w:sz w:val="24"/>
          <w:szCs w:val="24"/>
          <w:lang w:val="es-ES"/>
        </w:rPr>
      </w:pPr>
      <w:r w:rsidRPr="00814FE9">
        <w:rPr>
          <w:rFonts w:ascii="Century Gothic" w:hAnsi="Century Gothic"/>
          <w:b/>
          <w:bCs/>
          <w:color w:val="34B4B7"/>
          <w:sz w:val="24"/>
          <w:szCs w:val="24"/>
          <w:lang w:val="es-ES"/>
        </w:rPr>
        <w:t>Salud Intercultural y Atención Comunitaria desde La Guajira</w:t>
      </w:r>
    </w:p>
    <w:p w14:paraId="1EC66961" w14:textId="77777777" w:rsidR="00814FE9" w:rsidRPr="00814FE9" w:rsidRDefault="00814FE9" w:rsidP="00814FE9">
      <w:pPr>
        <w:spacing w:after="0" w:line="192" w:lineRule="auto"/>
        <w:jc w:val="right"/>
        <w:rPr>
          <w:rFonts w:ascii="Century Gothic" w:hAnsi="Century Gothic"/>
          <w:b/>
          <w:bCs/>
          <w:color w:val="34B4B7"/>
          <w:sz w:val="24"/>
          <w:szCs w:val="24"/>
          <w:lang w:val="es-ES"/>
        </w:rPr>
      </w:pPr>
      <w:r w:rsidRPr="00814FE9">
        <w:rPr>
          <w:rFonts w:ascii="Century Gothic" w:hAnsi="Century Gothic"/>
          <w:b/>
          <w:bCs/>
          <w:color w:val="34B4B7"/>
          <w:sz w:val="24"/>
          <w:szCs w:val="24"/>
          <w:lang w:val="es-ES"/>
        </w:rPr>
        <w:t>Universidad de La Guajira</w:t>
      </w:r>
      <w:r w:rsidRPr="00814FE9">
        <w:rPr>
          <w:rFonts w:ascii="Century Gothic" w:hAnsi="Century Gothic"/>
          <w:b/>
          <w:bCs/>
          <w:color w:val="34B4B7"/>
          <w:sz w:val="24"/>
          <w:szCs w:val="24"/>
          <w:lang w:val="es-ES"/>
        </w:rPr>
        <w:br/>
        <w:t>10, 11 y 12 de septiembre de 2026</w:t>
      </w:r>
    </w:p>
    <w:p w14:paraId="7B7358F3" w14:textId="7DD1AEDD" w:rsidR="00814FE9" w:rsidRPr="00814FE9" w:rsidRDefault="00814FE9" w:rsidP="00814FE9">
      <w:pPr>
        <w:pStyle w:val="NormalWeb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Lema del Con</w:t>
      </w:r>
      <w:r>
        <w:rPr>
          <w:rFonts w:ascii="Arial" w:hAnsi="Arial" w:cs="Arial"/>
          <w:b/>
          <w:bCs/>
          <w:sz w:val="22"/>
          <w:szCs w:val="22"/>
        </w:rPr>
        <w:t>curso</w:t>
      </w:r>
      <w:r w:rsidRPr="00814FE9">
        <w:rPr>
          <w:rFonts w:ascii="Arial" w:hAnsi="Arial" w:cs="Arial"/>
          <w:b/>
          <w:bCs/>
          <w:sz w:val="22"/>
          <w:szCs w:val="22"/>
        </w:rPr>
        <w:t>:</w:t>
      </w:r>
      <w:r w:rsidRPr="00814FE9">
        <w:rPr>
          <w:rFonts w:ascii="Arial" w:hAnsi="Arial" w:cs="Arial"/>
          <w:sz w:val="22"/>
          <w:szCs w:val="22"/>
        </w:rPr>
        <w:br/>
      </w:r>
      <w:r w:rsidRPr="00814FE9">
        <w:rPr>
          <w:rFonts w:ascii="Arial" w:hAnsi="Arial" w:cs="Arial"/>
          <w:i/>
          <w:iCs/>
          <w:sz w:val="22"/>
          <w:szCs w:val="22"/>
        </w:rPr>
        <w:t>"Desde La Guajira hacia el mundo: ciencia, territorio y diversidad para transformar la salud."</w:t>
      </w:r>
    </w:p>
    <w:p w14:paraId="132868B4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I. Convocatoria</w:t>
      </w:r>
    </w:p>
    <w:p w14:paraId="10456FC6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1. Objeto</w:t>
      </w:r>
    </w:p>
    <w:p w14:paraId="52DDC31D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El Comité Científico del </w:t>
      </w:r>
      <w:r w:rsidRPr="00814FE9">
        <w:rPr>
          <w:rFonts w:ascii="Arial" w:hAnsi="Arial" w:cs="Arial"/>
          <w:b/>
          <w:bCs/>
          <w:sz w:val="22"/>
          <w:szCs w:val="22"/>
        </w:rPr>
        <w:t>I Congreso Internacional de la Facultad de Ciencias de la Salud: Salud Intercultural y Atención Comunitaria desde La Guajira</w:t>
      </w:r>
      <w:r w:rsidRPr="00814FE9">
        <w:rPr>
          <w:rFonts w:ascii="Arial" w:hAnsi="Arial" w:cs="Arial"/>
          <w:sz w:val="22"/>
          <w:szCs w:val="22"/>
        </w:rPr>
        <w:t xml:space="preserve"> convoca a estudiantes, semilleros de investigación, docentes, investigadores, profesionales y organizaciones nacionales e internacionales a presentar trabajos académicos y de investigación relacionados con salud, territorio, interculturalidad y atención comunitaria.</w:t>
      </w:r>
    </w:p>
    <w:p w14:paraId="2093149E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2. Propósito</w:t>
      </w:r>
    </w:p>
    <w:p w14:paraId="458AA626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La convocatoria tiene como propósito:</w:t>
      </w:r>
    </w:p>
    <w:p w14:paraId="7314D4D8" w14:textId="77777777" w:rsidR="00814FE9" w:rsidRPr="00814FE9" w:rsidRDefault="00814FE9" w:rsidP="00814FE9">
      <w:pPr>
        <w:pStyle w:val="NormalWeb"/>
        <w:numPr>
          <w:ilvl w:val="0"/>
          <w:numId w:val="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fortalecer la investigación formativa; </w:t>
      </w:r>
    </w:p>
    <w:p w14:paraId="013668E5" w14:textId="77777777" w:rsidR="00814FE9" w:rsidRPr="00814FE9" w:rsidRDefault="00814FE9" w:rsidP="00814FE9">
      <w:pPr>
        <w:pStyle w:val="NormalWeb"/>
        <w:numPr>
          <w:ilvl w:val="0"/>
          <w:numId w:val="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promover la interdisciplinariedad; </w:t>
      </w:r>
    </w:p>
    <w:p w14:paraId="1F62C793" w14:textId="77777777" w:rsidR="00814FE9" w:rsidRPr="00814FE9" w:rsidRDefault="00814FE9" w:rsidP="00814FE9">
      <w:pPr>
        <w:pStyle w:val="NormalWeb"/>
        <w:numPr>
          <w:ilvl w:val="0"/>
          <w:numId w:val="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incentivar la participación de semilleros; </w:t>
      </w:r>
    </w:p>
    <w:p w14:paraId="2B8F1697" w14:textId="77777777" w:rsidR="00814FE9" w:rsidRPr="00814FE9" w:rsidRDefault="00814FE9" w:rsidP="00814FE9">
      <w:pPr>
        <w:pStyle w:val="NormalWeb"/>
        <w:numPr>
          <w:ilvl w:val="0"/>
          <w:numId w:val="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visibilizar experiencias innovadoras; </w:t>
      </w:r>
    </w:p>
    <w:p w14:paraId="2B626913" w14:textId="77777777" w:rsidR="00814FE9" w:rsidRPr="00814FE9" w:rsidRDefault="00814FE9" w:rsidP="00814FE9">
      <w:pPr>
        <w:pStyle w:val="NormalWeb"/>
        <w:numPr>
          <w:ilvl w:val="0"/>
          <w:numId w:val="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fortalecer redes académicas y comunitarias; </w:t>
      </w:r>
    </w:p>
    <w:p w14:paraId="4FB57C6E" w14:textId="6C68B42E" w:rsidR="00814FE9" w:rsidRPr="00814FE9" w:rsidRDefault="00814FE9" w:rsidP="00814FE9">
      <w:pPr>
        <w:pStyle w:val="NormalWeb"/>
        <w:numPr>
          <w:ilvl w:val="0"/>
          <w:numId w:val="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promover soluciones para los desafíos de salud de La Guajira y el Caribe. </w:t>
      </w:r>
    </w:p>
    <w:p w14:paraId="007354EB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II. Participantes</w:t>
      </w:r>
    </w:p>
    <w:p w14:paraId="638D5D63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3. Participantes</w:t>
      </w:r>
    </w:p>
    <w:p w14:paraId="41448AA3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Podrán participar:</w:t>
      </w:r>
    </w:p>
    <w:p w14:paraId="7D877530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estudiantes de pregrado y posgrado; </w:t>
      </w:r>
    </w:p>
    <w:p w14:paraId="50A7BACE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semilleros de investigación; </w:t>
      </w:r>
    </w:p>
    <w:p w14:paraId="4DB66127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docentes; </w:t>
      </w:r>
    </w:p>
    <w:p w14:paraId="68B9F9B8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investigadores; </w:t>
      </w:r>
    </w:p>
    <w:p w14:paraId="41ADFEE8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profesionales; </w:t>
      </w:r>
    </w:p>
    <w:p w14:paraId="4B18D5CF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instituciones académicas; </w:t>
      </w:r>
    </w:p>
    <w:p w14:paraId="12CF43A3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lastRenderedPageBreak/>
        <w:t xml:space="preserve">organizaciones comunitarias; </w:t>
      </w:r>
    </w:p>
    <w:p w14:paraId="34628B19" w14:textId="77777777" w:rsidR="00814FE9" w:rsidRPr="00814FE9" w:rsidRDefault="00814FE9" w:rsidP="00814FE9">
      <w:pPr>
        <w:pStyle w:val="NormalWeb"/>
        <w:numPr>
          <w:ilvl w:val="0"/>
          <w:numId w:val="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instituciones nacionales e internacionales. </w:t>
      </w:r>
    </w:p>
    <w:p w14:paraId="437F117A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Los trabajos podrán ser:</w:t>
      </w:r>
    </w:p>
    <w:p w14:paraId="7CCE5586" w14:textId="77777777" w:rsidR="00814FE9" w:rsidRPr="00814FE9" w:rsidRDefault="00814FE9" w:rsidP="00814FE9">
      <w:pPr>
        <w:pStyle w:val="NormalWeb"/>
        <w:numPr>
          <w:ilvl w:val="0"/>
          <w:numId w:val="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individuales; </w:t>
      </w:r>
    </w:p>
    <w:p w14:paraId="12B3FE94" w14:textId="77777777" w:rsidR="00814FE9" w:rsidRPr="00814FE9" w:rsidRDefault="00814FE9" w:rsidP="00814FE9">
      <w:pPr>
        <w:pStyle w:val="NormalWeb"/>
        <w:numPr>
          <w:ilvl w:val="0"/>
          <w:numId w:val="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grupales; </w:t>
      </w:r>
    </w:p>
    <w:p w14:paraId="1E3A21D9" w14:textId="77777777" w:rsidR="00814FE9" w:rsidRPr="00814FE9" w:rsidRDefault="00814FE9" w:rsidP="00814FE9">
      <w:pPr>
        <w:pStyle w:val="NormalWeb"/>
        <w:numPr>
          <w:ilvl w:val="0"/>
          <w:numId w:val="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institucionales; </w:t>
      </w:r>
    </w:p>
    <w:p w14:paraId="37315082" w14:textId="77777777" w:rsidR="00814FE9" w:rsidRPr="00814FE9" w:rsidRDefault="00814FE9" w:rsidP="00814FE9">
      <w:pPr>
        <w:pStyle w:val="NormalWeb"/>
        <w:numPr>
          <w:ilvl w:val="0"/>
          <w:numId w:val="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interinstitucionales. </w:t>
      </w:r>
    </w:p>
    <w:p w14:paraId="79EA5A6C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4. Interdisciplinariedad</w:t>
      </w:r>
    </w:p>
    <w:p w14:paraId="2D1BB7C0" w14:textId="07D529BF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Se promoverá especialmente la participación interdisciplinaria entre diferentes áreas del conocimiento.</w:t>
      </w:r>
    </w:p>
    <w:p w14:paraId="1B650024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III. Categoría y ejes temáticos</w:t>
      </w:r>
    </w:p>
    <w:p w14:paraId="0CC3322F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5. Categoría única</w:t>
      </w:r>
    </w:p>
    <w:p w14:paraId="3768E507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Todos los trabajos se inscribirán en la categoría:</w:t>
      </w:r>
    </w:p>
    <w:p w14:paraId="4E2720F9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Salud Intercultural y Atención Comunitaria</w:t>
      </w:r>
    </w:p>
    <w:p w14:paraId="4E28CBB8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6. Ejes temáticos</w:t>
      </w:r>
    </w:p>
    <w:p w14:paraId="0E1C34D4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Los trabajos deberán corresponder a uno o más de los siguientes ejes:</w:t>
      </w:r>
    </w:p>
    <w:p w14:paraId="6B235A77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1. Determinantes sociales, ambientales y estructurales de la salud</w:t>
      </w:r>
    </w:p>
    <w:p w14:paraId="465282F0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667606D4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pobreza y desigualdades; </w:t>
      </w:r>
    </w:p>
    <w:p w14:paraId="58F0E475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agua y saneamiento; </w:t>
      </w:r>
    </w:p>
    <w:p w14:paraId="2C79367F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seguridad alimentaria; </w:t>
      </w:r>
    </w:p>
    <w:p w14:paraId="412C5F62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cambio climático; </w:t>
      </w:r>
    </w:p>
    <w:p w14:paraId="5E5403BF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vivienda; </w:t>
      </w:r>
    </w:p>
    <w:p w14:paraId="5820ABB9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migración; </w:t>
      </w:r>
    </w:p>
    <w:p w14:paraId="7868C347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ruralidad; </w:t>
      </w:r>
    </w:p>
    <w:p w14:paraId="66186A49" w14:textId="77777777" w:rsidR="00814FE9" w:rsidRPr="00814FE9" w:rsidRDefault="00814FE9" w:rsidP="00814FE9">
      <w:pPr>
        <w:pStyle w:val="NormalWeb"/>
        <w:numPr>
          <w:ilvl w:val="0"/>
          <w:numId w:val="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y territorio. </w:t>
      </w:r>
    </w:p>
    <w:p w14:paraId="51B25726" w14:textId="2A983F2B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</w:p>
    <w:p w14:paraId="41C62479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lastRenderedPageBreak/>
        <w:t>Eje 2. Salud intercultural, diversidad y pueblos étnicos</w:t>
      </w:r>
    </w:p>
    <w:p w14:paraId="6971FD5D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5511B698" w14:textId="77777777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indígena; </w:t>
      </w:r>
    </w:p>
    <w:p w14:paraId="2396CEF2" w14:textId="77777777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afrodescendiente; </w:t>
      </w:r>
    </w:p>
    <w:p w14:paraId="6B8DD8B4" w14:textId="77777777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medicina tradicional; </w:t>
      </w:r>
    </w:p>
    <w:p w14:paraId="3BBF5379" w14:textId="77777777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prácticas comunitarias; </w:t>
      </w:r>
    </w:p>
    <w:p w14:paraId="35F219F5" w14:textId="77777777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diálogo de saberes; </w:t>
      </w:r>
    </w:p>
    <w:p w14:paraId="23DA8D0B" w14:textId="77777777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diversidad cultural; </w:t>
      </w:r>
    </w:p>
    <w:p w14:paraId="480E51A8" w14:textId="08AF7ABD" w:rsidR="00814FE9" w:rsidRPr="00814FE9" w:rsidRDefault="00814FE9" w:rsidP="00814FE9">
      <w:pPr>
        <w:pStyle w:val="NormalWeb"/>
        <w:numPr>
          <w:ilvl w:val="0"/>
          <w:numId w:val="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modelos interculturales. </w:t>
      </w:r>
    </w:p>
    <w:p w14:paraId="685F85B3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3. Atención Primaria en Salud y modelos comunitarios de cuidado</w:t>
      </w:r>
    </w:p>
    <w:p w14:paraId="339924E8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15299BF2" w14:textId="77777777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APS; </w:t>
      </w:r>
    </w:p>
    <w:p w14:paraId="78504736" w14:textId="77777777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promoción y prevención; </w:t>
      </w:r>
    </w:p>
    <w:p w14:paraId="3AC8DA94" w14:textId="77777777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trayectorias de cuidado; </w:t>
      </w:r>
    </w:p>
    <w:p w14:paraId="46763243" w14:textId="77777777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continuidad del cuidado; </w:t>
      </w:r>
    </w:p>
    <w:p w14:paraId="3F730DA8" w14:textId="77777777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agentes comunitarios; </w:t>
      </w:r>
    </w:p>
    <w:p w14:paraId="3BDFAD4A" w14:textId="77777777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redes comunitarias; </w:t>
      </w:r>
    </w:p>
    <w:p w14:paraId="37544114" w14:textId="7EC0EEAF" w:rsidR="00814FE9" w:rsidRPr="00814FE9" w:rsidRDefault="00814FE9" w:rsidP="00814FE9">
      <w:pPr>
        <w:pStyle w:val="NormalWeb"/>
        <w:numPr>
          <w:ilvl w:val="0"/>
          <w:numId w:val="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participación social. </w:t>
      </w:r>
    </w:p>
    <w:p w14:paraId="365180AC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4. Salud materna, perinatal, infantil y adolescente</w:t>
      </w:r>
    </w:p>
    <w:p w14:paraId="6FC2093E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01E989A9" w14:textId="77777777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primeros 1000 días; </w:t>
      </w:r>
    </w:p>
    <w:p w14:paraId="7752CEDD" w14:textId="77777777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neonatal; </w:t>
      </w:r>
    </w:p>
    <w:p w14:paraId="3ED6F683" w14:textId="77777777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crecimiento y desarrollo; </w:t>
      </w:r>
    </w:p>
    <w:p w14:paraId="57BBE4AB" w14:textId="77777777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lactancia; </w:t>
      </w:r>
    </w:p>
    <w:p w14:paraId="5E404F3B" w14:textId="77777777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adolescencia; </w:t>
      </w:r>
    </w:p>
    <w:p w14:paraId="642C85D7" w14:textId="77777777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mental; </w:t>
      </w:r>
    </w:p>
    <w:p w14:paraId="6C2A44D9" w14:textId="08105EF1" w:rsidR="00814FE9" w:rsidRPr="00814FE9" w:rsidRDefault="00814FE9" w:rsidP="00814FE9">
      <w:pPr>
        <w:pStyle w:val="NormalWeb"/>
        <w:numPr>
          <w:ilvl w:val="0"/>
          <w:numId w:val="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escolar. </w:t>
      </w:r>
    </w:p>
    <w:p w14:paraId="2CA03BCF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5. Nutrición, sistemas alimentarios y soberanía alimentaria</w:t>
      </w:r>
    </w:p>
    <w:p w14:paraId="1A233B29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54A147E5" w14:textId="77777777" w:rsidR="00814FE9" w:rsidRPr="00814FE9" w:rsidRDefault="00814FE9" w:rsidP="00814FE9">
      <w:pPr>
        <w:pStyle w:val="NormalWeb"/>
        <w:numPr>
          <w:ilvl w:val="0"/>
          <w:numId w:val="8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nutrición comunitaria; </w:t>
      </w:r>
    </w:p>
    <w:p w14:paraId="4A4FF847" w14:textId="77777777" w:rsidR="00814FE9" w:rsidRPr="00814FE9" w:rsidRDefault="00814FE9" w:rsidP="00814FE9">
      <w:pPr>
        <w:pStyle w:val="NormalWeb"/>
        <w:numPr>
          <w:ilvl w:val="0"/>
          <w:numId w:val="8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nutrición clínica; </w:t>
      </w:r>
    </w:p>
    <w:p w14:paraId="78F49EB2" w14:textId="77777777" w:rsidR="00814FE9" w:rsidRPr="00814FE9" w:rsidRDefault="00814FE9" w:rsidP="00814FE9">
      <w:pPr>
        <w:pStyle w:val="NormalWeb"/>
        <w:numPr>
          <w:ilvl w:val="0"/>
          <w:numId w:val="8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lastRenderedPageBreak/>
        <w:t xml:space="preserve">cultura alimentaria; </w:t>
      </w:r>
    </w:p>
    <w:p w14:paraId="5B7909E0" w14:textId="77777777" w:rsidR="00814FE9" w:rsidRPr="00814FE9" w:rsidRDefault="00814FE9" w:rsidP="00814FE9">
      <w:pPr>
        <w:pStyle w:val="NormalWeb"/>
        <w:numPr>
          <w:ilvl w:val="0"/>
          <w:numId w:val="8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soberanía alimentaria; </w:t>
      </w:r>
    </w:p>
    <w:p w14:paraId="4375802B" w14:textId="4821AF5E" w:rsidR="00814FE9" w:rsidRPr="00814FE9" w:rsidRDefault="00814FE9" w:rsidP="00814FE9">
      <w:pPr>
        <w:pStyle w:val="NormalWeb"/>
        <w:numPr>
          <w:ilvl w:val="0"/>
          <w:numId w:val="8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prácticas alimentarias tradicionales. </w:t>
      </w:r>
    </w:p>
    <w:p w14:paraId="0DC2DB80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6. Salud mental, bienestar y proyectos de vida</w:t>
      </w:r>
    </w:p>
    <w:p w14:paraId="076B63DE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3DE2EF20" w14:textId="77777777" w:rsidR="00814FE9" w:rsidRPr="00814FE9" w:rsidRDefault="00814FE9" w:rsidP="00814FE9">
      <w:pPr>
        <w:pStyle w:val="NormalWeb"/>
        <w:numPr>
          <w:ilvl w:val="0"/>
          <w:numId w:val="9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mental comunitaria; </w:t>
      </w:r>
    </w:p>
    <w:p w14:paraId="45FC704C" w14:textId="77777777" w:rsidR="00814FE9" w:rsidRPr="00814FE9" w:rsidRDefault="00814FE9" w:rsidP="00814FE9">
      <w:pPr>
        <w:pStyle w:val="NormalWeb"/>
        <w:numPr>
          <w:ilvl w:val="0"/>
          <w:numId w:val="9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habilidades socioemocionales; </w:t>
      </w:r>
    </w:p>
    <w:p w14:paraId="006CED01" w14:textId="77777777" w:rsidR="00814FE9" w:rsidRPr="00814FE9" w:rsidRDefault="00814FE9" w:rsidP="00814FE9">
      <w:pPr>
        <w:pStyle w:val="NormalWeb"/>
        <w:numPr>
          <w:ilvl w:val="0"/>
          <w:numId w:val="9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prevención de violencia; </w:t>
      </w:r>
    </w:p>
    <w:p w14:paraId="6DCCE739" w14:textId="77777777" w:rsidR="00814FE9" w:rsidRPr="00814FE9" w:rsidRDefault="00814FE9" w:rsidP="00814FE9">
      <w:pPr>
        <w:pStyle w:val="NormalWeb"/>
        <w:numPr>
          <w:ilvl w:val="0"/>
          <w:numId w:val="9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resiliencia; </w:t>
      </w:r>
    </w:p>
    <w:p w14:paraId="77CEE13E" w14:textId="56AD7DC0" w:rsidR="00814FE9" w:rsidRPr="00814FE9" w:rsidRDefault="00814FE9" w:rsidP="00814FE9">
      <w:pPr>
        <w:pStyle w:val="NormalWeb"/>
        <w:numPr>
          <w:ilvl w:val="0"/>
          <w:numId w:val="9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proyecto de vida. </w:t>
      </w:r>
    </w:p>
    <w:p w14:paraId="56A3EE53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7. Salud laboral, seguridad y entornos saludables</w:t>
      </w:r>
    </w:p>
    <w:p w14:paraId="69FAC815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54DAB6FA" w14:textId="77777777" w:rsidR="00814FE9" w:rsidRPr="00814FE9" w:rsidRDefault="00814FE9" w:rsidP="00814FE9">
      <w:pPr>
        <w:pStyle w:val="NormalWeb"/>
        <w:numPr>
          <w:ilvl w:val="0"/>
          <w:numId w:val="10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SST; </w:t>
      </w:r>
    </w:p>
    <w:p w14:paraId="65AA7D7E" w14:textId="77777777" w:rsidR="00814FE9" w:rsidRPr="00814FE9" w:rsidRDefault="00814FE9" w:rsidP="00814FE9">
      <w:pPr>
        <w:pStyle w:val="NormalWeb"/>
        <w:numPr>
          <w:ilvl w:val="0"/>
          <w:numId w:val="10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ocupacional; </w:t>
      </w:r>
    </w:p>
    <w:p w14:paraId="589D4175" w14:textId="77777777" w:rsidR="00814FE9" w:rsidRPr="00814FE9" w:rsidRDefault="00814FE9" w:rsidP="00814FE9">
      <w:pPr>
        <w:pStyle w:val="NormalWeb"/>
        <w:numPr>
          <w:ilvl w:val="0"/>
          <w:numId w:val="10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riesgos laborales; </w:t>
      </w:r>
    </w:p>
    <w:p w14:paraId="2746750D" w14:textId="2C867975" w:rsidR="00814FE9" w:rsidRPr="00814FE9" w:rsidRDefault="00814FE9" w:rsidP="00814FE9">
      <w:pPr>
        <w:pStyle w:val="NormalWeb"/>
        <w:numPr>
          <w:ilvl w:val="0"/>
          <w:numId w:val="10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entornos saludables. </w:t>
      </w:r>
    </w:p>
    <w:p w14:paraId="550538BB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8. Actividad física, deporte y salud comunitaria</w:t>
      </w:r>
    </w:p>
    <w:p w14:paraId="445E42F0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6F3AC554" w14:textId="77777777" w:rsidR="00814FE9" w:rsidRPr="00814FE9" w:rsidRDefault="00814FE9" w:rsidP="00814FE9">
      <w:pPr>
        <w:pStyle w:val="NormalWeb"/>
        <w:numPr>
          <w:ilvl w:val="0"/>
          <w:numId w:val="1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actividad física; </w:t>
      </w:r>
    </w:p>
    <w:p w14:paraId="3CB1270B" w14:textId="77777777" w:rsidR="00814FE9" w:rsidRPr="00814FE9" w:rsidRDefault="00814FE9" w:rsidP="00814FE9">
      <w:pPr>
        <w:pStyle w:val="NormalWeb"/>
        <w:numPr>
          <w:ilvl w:val="0"/>
          <w:numId w:val="1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recreación; </w:t>
      </w:r>
    </w:p>
    <w:p w14:paraId="7333B0D4" w14:textId="77777777" w:rsidR="00814FE9" w:rsidRPr="00814FE9" w:rsidRDefault="00814FE9" w:rsidP="00814FE9">
      <w:pPr>
        <w:pStyle w:val="NormalWeb"/>
        <w:numPr>
          <w:ilvl w:val="0"/>
          <w:numId w:val="1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estilos de vida saludables; </w:t>
      </w:r>
    </w:p>
    <w:p w14:paraId="0830C44E" w14:textId="6FD0B14A" w:rsidR="00814FE9" w:rsidRPr="00814FE9" w:rsidRDefault="00814FE9" w:rsidP="00814FE9">
      <w:pPr>
        <w:pStyle w:val="NormalWeb"/>
        <w:numPr>
          <w:ilvl w:val="0"/>
          <w:numId w:val="11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comunitaria. </w:t>
      </w:r>
    </w:p>
    <w:p w14:paraId="51E791BE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9. Políticas públicas, derechos humanos y sistemas de salud</w:t>
      </w:r>
    </w:p>
    <w:p w14:paraId="3BCF02B6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0FA7CE0C" w14:textId="77777777" w:rsidR="00814FE9" w:rsidRPr="00814FE9" w:rsidRDefault="00814FE9" w:rsidP="00814FE9">
      <w:pPr>
        <w:pStyle w:val="NormalWeb"/>
        <w:numPr>
          <w:ilvl w:val="0"/>
          <w:numId w:val="1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derecho a la salud; </w:t>
      </w:r>
    </w:p>
    <w:p w14:paraId="3398523D" w14:textId="77777777" w:rsidR="00814FE9" w:rsidRPr="00814FE9" w:rsidRDefault="00814FE9" w:rsidP="00814FE9">
      <w:pPr>
        <w:pStyle w:val="NormalWeb"/>
        <w:numPr>
          <w:ilvl w:val="0"/>
          <w:numId w:val="1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global; </w:t>
      </w:r>
    </w:p>
    <w:p w14:paraId="7597CA9E" w14:textId="77777777" w:rsidR="00814FE9" w:rsidRPr="00814FE9" w:rsidRDefault="00814FE9" w:rsidP="00814FE9">
      <w:pPr>
        <w:pStyle w:val="NormalWeb"/>
        <w:numPr>
          <w:ilvl w:val="0"/>
          <w:numId w:val="1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políticas públicas; </w:t>
      </w:r>
    </w:p>
    <w:p w14:paraId="5B451525" w14:textId="77777777" w:rsidR="00814FE9" w:rsidRPr="00814FE9" w:rsidRDefault="00814FE9" w:rsidP="00814FE9">
      <w:pPr>
        <w:pStyle w:val="NormalWeb"/>
        <w:numPr>
          <w:ilvl w:val="0"/>
          <w:numId w:val="1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equidad; </w:t>
      </w:r>
    </w:p>
    <w:p w14:paraId="04490F20" w14:textId="77777777" w:rsidR="00814FE9" w:rsidRPr="00814FE9" w:rsidRDefault="00814FE9" w:rsidP="00814FE9">
      <w:pPr>
        <w:pStyle w:val="NormalWeb"/>
        <w:numPr>
          <w:ilvl w:val="0"/>
          <w:numId w:val="1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gobernanza; </w:t>
      </w:r>
    </w:p>
    <w:p w14:paraId="08FA7282" w14:textId="04513B22" w:rsidR="00814FE9" w:rsidRPr="00814FE9" w:rsidRDefault="00814FE9" w:rsidP="00814FE9">
      <w:pPr>
        <w:pStyle w:val="NormalWeb"/>
        <w:numPr>
          <w:ilvl w:val="0"/>
          <w:numId w:val="12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lastRenderedPageBreak/>
        <w:t>construcción de paz.</w:t>
      </w:r>
    </w:p>
    <w:p w14:paraId="0B0792F0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Eje 10. Innovación, tecnologías e investigación participativa</w:t>
      </w:r>
    </w:p>
    <w:p w14:paraId="3C9CC404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Incluye:</w:t>
      </w:r>
    </w:p>
    <w:p w14:paraId="651898EF" w14:textId="77777777" w:rsidR="00814FE9" w:rsidRPr="00814FE9" w:rsidRDefault="00814FE9" w:rsidP="00814FE9">
      <w:pPr>
        <w:pStyle w:val="NormalWeb"/>
        <w:numPr>
          <w:ilvl w:val="0"/>
          <w:numId w:val="1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salud digital; </w:t>
      </w:r>
    </w:p>
    <w:p w14:paraId="7BAFE6B5" w14:textId="77777777" w:rsidR="00814FE9" w:rsidRPr="00814FE9" w:rsidRDefault="00814FE9" w:rsidP="00814FE9">
      <w:pPr>
        <w:pStyle w:val="NormalWeb"/>
        <w:numPr>
          <w:ilvl w:val="0"/>
          <w:numId w:val="1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inteligencia artificial; </w:t>
      </w:r>
    </w:p>
    <w:p w14:paraId="26329E73" w14:textId="77777777" w:rsidR="00814FE9" w:rsidRPr="00814FE9" w:rsidRDefault="00814FE9" w:rsidP="00814FE9">
      <w:pPr>
        <w:pStyle w:val="NormalWeb"/>
        <w:numPr>
          <w:ilvl w:val="0"/>
          <w:numId w:val="1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telemedicina; </w:t>
      </w:r>
    </w:p>
    <w:p w14:paraId="7EF55C71" w14:textId="77777777" w:rsidR="00814FE9" w:rsidRPr="00814FE9" w:rsidRDefault="00814FE9" w:rsidP="00814FE9">
      <w:pPr>
        <w:pStyle w:val="NormalWeb"/>
        <w:numPr>
          <w:ilvl w:val="0"/>
          <w:numId w:val="1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innovación social; </w:t>
      </w:r>
    </w:p>
    <w:p w14:paraId="25E863DF" w14:textId="77777777" w:rsidR="00814FE9" w:rsidRPr="00814FE9" w:rsidRDefault="00814FE9" w:rsidP="00814FE9">
      <w:pPr>
        <w:pStyle w:val="NormalWeb"/>
        <w:numPr>
          <w:ilvl w:val="0"/>
          <w:numId w:val="1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ciencia ciudadana; </w:t>
      </w:r>
    </w:p>
    <w:p w14:paraId="08C98115" w14:textId="270755CD" w:rsidR="00814FE9" w:rsidRPr="00814FE9" w:rsidRDefault="00814FE9" w:rsidP="00814FE9">
      <w:pPr>
        <w:pStyle w:val="NormalWeb"/>
        <w:numPr>
          <w:ilvl w:val="0"/>
          <w:numId w:val="13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metodologías participativas. </w:t>
      </w:r>
    </w:p>
    <w:p w14:paraId="3569A6F8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IV. Tipos de trabajos aceptados</w:t>
      </w:r>
    </w:p>
    <w:p w14:paraId="3137559B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7. Tipologías</w:t>
      </w:r>
    </w:p>
    <w:p w14:paraId="32DBE929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Se aceptarán:</w:t>
      </w:r>
    </w:p>
    <w:p w14:paraId="398C992B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investigaciones originales; </w:t>
      </w:r>
    </w:p>
    <w:p w14:paraId="61DCE734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revisiones de literatura; </w:t>
      </w:r>
    </w:p>
    <w:p w14:paraId="729E94E6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experiencias comunitarias; </w:t>
      </w:r>
    </w:p>
    <w:p w14:paraId="48C321AF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investigaciones participativas; </w:t>
      </w:r>
    </w:p>
    <w:p w14:paraId="00F0003C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experiencias educativas; </w:t>
      </w:r>
    </w:p>
    <w:p w14:paraId="1245A01E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innovación social o tecnológica; </w:t>
      </w:r>
    </w:p>
    <w:p w14:paraId="141C59B9" w14:textId="77777777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proyectos de extensión; </w:t>
      </w:r>
    </w:p>
    <w:p w14:paraId="172FDFAF" w14:textId="03F54EEF" w:rsidR="00814FE9" w:rsidRPr="00814FE9" w:rsidRDefault="00814FE9" w:rsidP="00814FE9">
      <w:pPr>
        <w:pStyle w:val="NormalWeb"/>
        <w:numPr>
          <w:ilvl w:val="0"/>
          <w:numId w:val="14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apropiación social del conocimiento. </w:t>
      </w:r>
    </w:p>
    <w:p w14:paraId="22A50991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V. Requisitos de presentación</w:t>
      </w:r>
    </w:p>
    <w:p w14:paraId="306CB85C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8. Envío</w:t>
      </w:r>
    </w:p>
    <w:p w14:paraId="55E977DA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Los trabajos deberán enviarse al correo:</w:t>
      </w:r>
    </w:p>
    <w:p w14:paraId="78A7C0E5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congresointernacionalfcs@uniguajira.edu.co</w:t>
      </w:r>
    </w:p>
    <w:p w14:paraId="569FF97E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Formato:</w:t>
      </w:r>
    </w:p>
    <w:p w14:paraId="52332A9E" w14:textId="77777777" w:rsidR="00814FE9" w:rsidRPr="00814FE9" w:rsidRDefault="00814FE9" w:rsidP="00814FE9">
      <w:pPr>
        <w:pStyle w:val="NormalWeb"/>
        <w:numPr>
          <w:ilvl w:val="0"/>
          <w:numId w:val="1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Documento Word </w:t>
      </w:r>
    </w:p>
    <w:p w14:paraId="0FF6D30E" w14:textId="77777777" w:rsidR="00814FE9" w:rsidRPr="00814FE9" w:rsidRDefault="00814FE9" w:rsidP="00814FE9">
      <w:pPr>
        <w:pStyle w:val="NormalWeb"/>
        <w:numPr>
          <w:ilvl w:val="0"/>
          <w:numId w:val="1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Fuente Arial 12 </w:t>
      </w:r>
    </w:p>
    <w:p w14:paraId="0B0B89E5" w14:textId="77777777" w:rsidR="00814FE9" w:rsidRPr="00814FE9" w:rsidRDefault="00814FE9" w:rsidP="00814FE9">
      <w:pPr>
        <w:pStyle w:val="NormalWeb"/>
        <w:numPr>
          <w:ilvl w:val="0"/>
          <w:numId w:val="1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Interlineado 1.5 </w:t>
      </w:r>
    </w:p>
    <w:p w14:paraId="5C8ADC5A" w14:textId="08467DFC" w:rsidR="00814FE9" w:rsidRPr="00814FE9" w:rsidRDefault="00814FE9" w:rsidP="00814FE9">
      <w:pPr>
        <w:pStyle w:val="NormalWeb"/>
        <w:numPr>
          <w:ilvl w:val="0"/>
          <w:numId w:val="15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lastRenderedPageBreak/>
        <w:t xml:space="preserve">Máximo 2000 palabras </w:t>
      </w:r>
    </w:p>
    <w:p w14:paraId="563459D6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9. Contenido del resumen ampliado</w:t>
      </w:r>
    </w:p>
    <w:p w14:paraId="31674B39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El documento deberá contener:</w:t>
      </w:r>
    </w:p>
    <w:p w14:paraId="62BD936F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Título </w:t>
      </w:r>
    </w:p>
    <w:p w14:paraId="1DCDFF57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Nombre completo de autores </w:t>
      </w:r>
    </w:p>
    <w:p w14:paraId="02C9634F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Correo electrónico y teléfono </w:t>
      </w:r>
    </w:p>
    <w:p w14:paraId="02F371BE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Institución </w:t>
      </w:r>
    </w:p>
    <w:p w14:paraId="505F47AA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Introducción y antecedentes </w:t>
      </w:r>
    </w:p>
    <w:p w14:paraId="724D13BA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Objetivos </w:t>
      </w:r>
    </w:p>
    <w:p w14:paraId="11FAAA01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Metodología </w:t>
      </w:r>
    </w:p>
    <w:p w14:paraId="58589D56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Resultados </w:t>
      </w:r>
    </w:p>
    <w:p w14:paraId="5A98D631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Discusión </w:t>
      </w:r>
    </w:p>
    <w:p w14:paraId="345DE97F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Conclusiones </w:t>
      </w:r>
    </w:p>
    <w:p w14:paraId="11D382DC" w14:textId="77777777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Referencias bibliográficas </w:t>
      </w:r>
    </w:p>
    <w:p w14:paraId="64F5592D" w14:textId="6737C86D" w:rsidR="00814FE9" w:rsidRPr="00814FE9" w:rsidRDefault="00814FE9" w:rsidP="00814FE9">
      <w:pPr>
        <w:pStyle w:val="NormalWeb"/>
        <w:numPr>
          <w:ilvl w:val="0"/>
          <w:numId w:val="16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Tablas y figuras (máximo 15) </w:t>
      </w:r>
    </w:p>
    <w:p w14:paraId="336AF37B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VI. Evaluación</w:t>
      </w:r>
    </w:p>
    <w:p w14:paraId="290B913F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10. Criterios de evaluación</w:t>
      </w:r>
    </w:p>
    <w:p w14:paraId="3BCFF661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Los trabajos serán evaluados considerando: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870"/>
      </w:tblGrid>
      <w:tr w:rsidR="00814FE9" w:rsidRPr="00814FE9" w14:paraId="25B6BE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BAE92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FE9">
              <w:rPr>
                <w:rFonts w:ascii="Arial" w:hAnsi="Arial" w:cs="Arial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0AD4EDE2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FE9">
              <w:rPr>
                <w:rFonts w:ascii="Arial" w:hAnsi="Arial" w:cs="Arial"/>
                <w:b/>
                <w:bCs/>
                <w:sz w:val="22"/>
                <w:szCs w:val="22"/>
              </w:rPr>
              <w:t>Puntaje</w:t>
            </w:r>
          </w:p>
        </w:tc>
      </w:tr>
      <w:tr w:rsidR="00814FE9" w:rsidRPr="00814FE9" w14:paraId="4095D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A3EE8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Pertinencia temática</w:t>
            </w:r>
          </w:p>
        </w:tc>
        <w:tc>
          <w:tcPr>
            <w:tcW w:w="0" w:type="auto"/>
            <w:vAlign w:val="center"/>
            <w:hideMark/>
          </w:tcPr>
          <w:p w14:paraId="7A0C2FE1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814FE9" w:rsidRPr="00814FE9" w14:paraId="2110C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7BD1F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Calidad metodológica</w:t>
            </w:r>
          </w:p>
        </w:tc>
        <w:tc>
          <w:tcPr>
            <w:tcW w:w="0" w:type="auto"/>
            <w:vAlign w:val="center"/>
            <w:hideMark/>
          </w:tcPr>
          <w:p w14:paraId="73FF37E8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25%</w:t>
            </w:r>
          </w:p>
        </w:tc>
      </w:tr>
      <w:tr w:rsidR="00814FE9" w:rsidRPr="00814FE9" w14:paraId="61DE6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5824C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Innovación</w:t>
            </w:r>
          </w:p>
        </w:tc>
        <w:tc>
          <w:tcPr>
            <w:tcW w:w="0" w:type="auto"/>
            <w:vAlign w:val="center"/>
            <w:hideMark/>
          </w:tcPr>
          <w:p w14:paraId="6ED44EC3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814FE9" w:rsidRPr="00814FE9" w14:paraId="66D6B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8A29D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Interdisciplinariedad</w:t>
            </w:r>
          </w:p>
        </w:tc>
        <w:tc>
          <w:tcPr>
            <w:tcW w:w="0" w:type="auto"/>
            <w:vAlign w:val="center"/>
            <w:hideMark/>
          </w:tcPr>
          <w:p w14:paraId="56932A9D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  <w:tr w:rsidR="00814FE9" w:rsidRPr="00814FE9" w14:paraId="38E0F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6479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Impacto comunitario y territorial</w:t>
            </w:r>
          </w:p>
        </w:tc>
        <w:tc>
          <w:tcPr>
            <w:tcW w:w="0" w:type="auto"/>
            <w:vAlign w:val="center"/>
            <w:hideMark/>
          </w:tcPr>
          <w:p w14:paraId="47FC65FA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</w:tbl>
    <w:p w14:paraId="28773FAF" w14:textId="6082460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</w:p>
    <w:p w14:paraId="01D2E69C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11. Jurados</w:t>
      </w:r>
    </w:p>
    <w:p w14:paraId="12E58D78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El Comité Científico designará jurados con experiencia académica e investigativa.</w:t>
      </w:r>
    </w:p>
    <w:p w14:paraId="0B71012D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El proceso de evaluación garantizará imparcialidad y confidencialidad.</w:t>
      </w:r>
    </w:p>
    <w:p w14:paraId="0946D7E5" w14:textId="5EC5ACC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</w:p>
    <w:p w14:paraId="7DD516AC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lastRenderedPageBreak/>
        <w:t>Capítulo VII. Modalidades de presentación</w:t>
      </w:r>
    </w:p>
    <w:p w14:paraId="72D3C44F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12.</w:t>
      </w:r>
    </w:p>
    <w:p w14:paraId="411F0668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Los trabajos seleccionados podrán ser presentados en modalidad:</w:t>
      </w:r>
    </w:p>
    <w:p w14:paraId="5E45996C" w14:textId="77777777" w:rsidR="00814FE9" w:rsidRPr="00814FE9" w:rsidRDefault="00814FE9" w:rsidP="00814FE9">
      <w:pPr>
        <w:pStyle w:val="NormalWeb"/>
        <w:numPr>
          <w:ilvl w:val="0"/>
          <w:numId w:val="1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Presentación oral </w:t>
      </w:r>
    </w:p>
    <w:p w14:paraId="2F1BB5AD" w14:textId="77777777" w:rsidR="00814FE9" w:rsidRPr="00814FE9" w:rsidRDefault="00814FE9" w:rsidP="00814FE9">
      <w:pPr>
        <w:pStyle w:val="NormalWeb"/>
        <w:numPr>
          <w:ilvl w:val="0"/>
          <w:numId w:val="17"/>
        </w:numPr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Póster científico </w:t>
      </w:r>
    </w:p>
    <w:p w14:paraId="551587D6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La modalidad será definida por el Comité Científico.</w:t>
      </w:r>
    </w:p>
    <w:p w14:paraId="3608FC5A" w14:textId="5A2529E9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</w:p>
    <w:p w14:paraId="11C5D9D9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VIII. Cronograma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2387"/>
      </w:tblGrid>
      <w:tr w:rsidR="00814FE9" w:rsidRPr="00814FE9" w14:paraId="6C5C58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30271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FE9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1BC19420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FE9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</w:tr>
      <w:tr w:rsidR="00814FE9" w:rsidRPr="00814FE9" w14:paraId="4B47B5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8A89D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Apertura convocatoria</w:t>
            </w:r>
          </w:p>
        </w:tc>
        <w:tc>
          <w:tcPr>
            <w:tcW w:w="0" w:type="auto"/>
            <w:vAlign w:val="center"/>
            <w:hideMark/>
          </w:tcPr>
          <w:p w14:paraId="05F96296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Marzo 2026</w:t>
            </w:r>
          </w:p>
        </w:tc>
      </w:tr>
      <w:tr w:rsidR="00814FE9" w:rsidRPr="00814FE9" w14:paraId="395E6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A85F0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Fecha límite recepción trabajos</w:t>
            </w:r>
          </w:p>
        </w:tc>
        <w:tc>
          <w:tcPr>
            <w:tcW w:w="0" w:type="auto"/>
            <w:vAlign w:val="center"/>
            <w:hideMark/>
          </w:tcPr>
          <w:p w14:paraId="2990F6F2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1 agosto 2026</w:t>
            </w:r>
          </w:p>
        </w:tc>
      </w:tr>
      <w:tr w:rsidR="00814FE9" w:rsidRPr="00814FE9" w14:paraId="7D9E2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8983C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Evaluación</w:t>
            </w:r>
          </w:p>
        </w:tc>
        <w:tc>
          <w:tcPr>
            <w:tcW w:w="0" w:type="auto"/>
            <w:vAlign w:val="center"/>
            <w:hideMark/>
          </w:tcPr>
          <w:p w14:paraId="7FF53925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2–20 agosto 2026</w:t>
            </w:r>
          </w:p>
        </w:tc>
      </w:tr>
      <w:tr w:rsidR="00814FE9" w:rsidRPr="00814FE9" w14:paraId="08385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A323A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Notificación de seleccionados</w:t>
            </w:r>
          </w:p>
        </w:tc>
        <w:tc>
          <w:tcPr>
            <w:tcW w:w="0" w:type="auto"/>
            <w:vAlign w:val="center"/>
            <w:hideMark/>
          </w:tcPr>
          <w:p w14:paraId="62F5BBF3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25 agosto 2026</w:t>
            </w:r>
          </w:p>
        </w:tc>
      </w:tr>
      <w:tr w:rsidR="00814FE9" w:rsidRPr="00814FE9" w14:paraId="1F65D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17E89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Presentación en Congreso</w:t>
            </w:r>
          </w:p>
        </w:tc>
        <w:tc>
          <w:tcPr>
            <w:tcW w:w="0" w:type="auto"/>
            <w:vAlign w:val="center"/>
            <w:hideMark/>
          </w:tcPr>
          <w:p w14:paraId="78603F35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10–11 septiembre 2026</w:t>
            </w:r>
          </w:p>
        </w:tc>
      </w:tr>
      <w:tr w:rsidR="00814FE9" w:rsidRPr="00814FE9" w14:paraId="150C7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FDDBC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Premiación</w:t>
            </w:r>
          </w:p>
        </w:tc>
        <w:tc>
          <w:tcPr>
            <w:tcW w:w="0" w:type="auto"/>
            <w:vAlign w:val="center"/>
            <w:hideMark/>
          </w:tcPr>
          <w:p w14:paraId="300A452C" w14:textId="77777777" w:rsidR="00814FE9" w:rsidRPr="00814FE9" w:rsidRDefault="00814FE9" w:rsidP="00814FE9">
            <w:pPr>
              <w:pStyle w:val="NormalWeb"/>
              <w:spacing w:before="0" w:beforeAutospacing="0"/>
              <w:ind w:right="-3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FE9">
              <w:rPr>
                <w:rFonts w:ascii="Arial" w:hAnsi="Arial" w:cs="Arial"/>
                <w:sz w:val="22"/>
                <w:szCs w:val="22"/>
              </w:rPr>
              <w:t>12 septiembre 2026</w:t>
            </w:r>
          </w:p>
        </w:tc>
      </w:tr>
    </w:tbl>
    <w:p w14:paraId="19E182E6" w14:textId="761D391E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</w:p>
    <w:p w14:paraId="7B677450" w14:textId="77777777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Capítulo IX. Reconocimientos</w:t>
      </w:r>
    </w:p>
    <w:p w14:paraId="4AE61B32" w14:textId="77777777" w:rsidR="00814FE9" w:rsidRPr="00814FE9" w:rsidRDefault="00814FE9" w:rsidP="00814FE9">
      <w:pPr>
        <w:pStyle w:val="NormalWeb"/>
        <w:spacing w:before="0" w:beforeAutospacing="0"/>
        <w:ind w:right="-376"/>
        <w:rPr>
          <w:rFonts w:ascii="Arial" w:hAnsi="Arial" w:cs="Arial"/>
          <w:b/>
          <w:bCs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Artículo 13.</w:t>
      </w:r>
    </w:p>
    <w:p w14:paraId="78AE29FF" w14:textId="77777777" w:rsidR="00814FE9" w:rsidRPr="00814FE9" w:rsidRDefault="00814FE9" w:rsidP="00814FE9">
      <w:pPr>
        <w:pStyle w:val="NormalWeb"/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El Comité Científico otorgará:</w:t>
      </w:r>
    </w:p>
    <w:p w14:paraId="4C8E1DDD" w14:textId="77777777" w:rsidR="00814FE9" w:rsidRPr="00814FE9" w:rsidRDefault="00814FE9" w:rsidP="00814FE9">
      <w:pPr>
        <w:pStyle w:val="NormalWeb"/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Segoe UI Emoji" w:hAnsi="Segoe UI Emoji" w:cs="Segoe UI Emoji"/>
          <w:sz w:val="22"/>
          <w:szCs w:val="22"/>
        </w:rPr>
        <w:t>🥇</w:t>
      </w:r>
      <w:r w:rsidRPr="00814FE9">
        <w:rPr>
          <w:rFonts w:ascii="Arial" w:hAnsi="Arial" w:cs="Arial"/>
          <w:sz w:val="22"/>
          <w:szCs w:val="22"/>
        </w:rPr>
        <w:t xml:space="preserve"> Primer lugar</w:t>
      </w:r>
      <w:r w:rsidRPr="00814FE9">
        <w:rPr>
          <w:rFonts w:ascii="Arial" w:hAnsi="Arial" w:cs="Arial"/>
          <w:sz w:val="22"/>
          <w:szCs w:val="22"/>
        </w:rPr>
        <w:br/>
      </w:r>
      <w:r w:rsidRPr="00814FE9">
        <w:rPr>
          <w:rFonts w:ascii="Segoe UI Emoji" w:hAnsi="Segoe UI Emoji" w:cs="Segoe UI Emoji"/>
          <w:sz w:val="22"/>
          <w:szCs w:val="22"/>
        </w:rPr>
        <w:t>🥈</w:t>
      </w:r>
      <w:r w:rsidRPr="00814FE9">
        <w:rPr>
          <w:rFonts w:ascii="Arial" w:hAnsi="Arial" w:cs="Arial"/>
          <w:sz w:val="22"/>
          <w:szCs w:val="22"/>
        </w:rPr>
        <w:t xml:space="preserve"> Segundo lugar</w:t>
      </w:r>
      <w:r w:rsidRPr="00814FE9">
        <w:rPr>
          <w:rFonts w:ascii="Arial" w:hAnsi="Arial" w:cs="Arial"/>
          <w:sz w:val="22"/>
          <w:szCs w:val="22"/>
        </w:rPr>
        <w:br/>
      </w:r>
      <w:r w:rsidRPr="00814FE9">
        <w:rPr>
          <w:rFonts w:ascii="Segoe UI Emoji" w:hAnsi="Segoe UI Emoji" w:cs="Segoe UI Emoji"/>
          <w:sz w:val="22"/>
          <w:szCs w:val="22"/>
        </w:rPr>
        <w:t>🥉</w:t>
      </w:r>
      <w:r w:rsidRPr="00814FE9">
        <w:rPr>
          <w:rFonts w:ascii="Arial" w:hAnsi="Arial" w:cs="Arial"/>
          <w:sz w:val="22"/>
          <w:szCs w:val="22"/>
        </w:rPr>
        <w:t xml:space="preserve"> Tercer lugar</w:t>
      </w:r>
    </w:p>
    <w:p w14:paraId="031C7570" w14:textId="77777777" w:rsidR="00814FE9" w:rsidRPr="00814FE9" w:rsidRDefault="00814FE9" w:rsidP="00814FE9">
      <w:pPr>
        <w:pStyle w:val="NormalWeb"/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>Y podrá otorgar menciones especiales a:</w:t>
      </w:r>
    </w:p>
    <w:p w14:paraId="75D20E78" w14:textId="77777777" w:rsidR="00814FE9" w:rsidRPr="00814FE9" w:rsidRDefault="00814FE9" w:rsidP="00814FE9">
      <w:pPr>
        <w:pStyle w:val="NormalWeb"/>
        <w:numPr>
          <w:ilvl w:val="0"/>
          <w:numId w:val="18"/>
        </w:numPr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innovación; </w:t>
      </w:r>
    </w:p>
    <w:p w14:paraId="16820810" w14:textId="77777777" w:rsidR="00814FE9" w:rsidRPr="00814FE9" w:rsidRDefault="00814FE9" w:rsidP="00814FE9">
      <w:pPr>
        <w:pStyle w:val="NormalWeb"/>
        <w:numPr>
          <w:ilvl w:val="0"/>
          <w:numId w:val="18"/>
        </w:numPr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impacto comunitario; </w:t>
      </w:r>
    </w:p>
    <w:p w14:paraId="157BF899" w14:textId="77777777" w:rsidR="00814FE9" w:rsidRPr="00814FE9" w:rsidRDefault="00814FE9" w:rsidP="00814FE9">
      <w:pPr>
        <w:pStyle w:val="NormalWeb"/>
        <w:numPr>
          <w:ilvl w:val="0"/>
          <w:numId w:val="18"/>
        </w:numPr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interdisciplinariedad; </w:t>
      </w:r>
    </w:p>
    <w:p w14:paraId="4FFCD48E" w14:textId="77777777" w:rsidR="00814FE9" w:rsidRPr="00814FE9" w:rsidRDefault="00814FE9" w:rsidP="00814FE9">
      <w:pPr>
        <w:pStyle w:val="NormalWeb"/>
        <w:numPr>
          <w:ilvl w:val="0"/>
          <w:numId w:val="18"/>
        </w:numPr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lastRenderedPageBreak/>
        <w:t xml:space="preserve">investigación formativa; </w:t>
      </w:r>
    </w:p>
    <w:p w14:paraId="317336A9" w14:textId="77777777" w:rsidR="00814FE9" w:rsidRPr="00814FE9" w:rsidRDefault="00814FE9" w:rsidP="00814FE9">
      <w:pPr>
        <w:pStyle w:val="NormalWeb"/>
        <w:numPr>
          <w:ilvl w:val="0"/>
          <w:numId w:val="18"/>
        </w:numPr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pertinencia territorial. </w:t>
      </w:r>
    </w:p>
    <w:p w14:paraId="2C04BA87" w14:textId="29C7EEB4" w:rsidR="00814FE9" w:rsidRPr="00814FE9" w:rsidRDefault="00814FE9" w:rsidP="00814FE9">
      <w:pPr>
        <w:pStyle w:val="NormalWeb"/>
        <w:spacing w:before="0" w:beforeAutospacing="0"/>
        <w:ind w:right="-376"/>
        <w:jc w:val="both"/>
        <w:rPr>
          <w:rFonts w:ascii="Arial" w:hAnsi="Arial" w:cs="Arial"/>
          <w:sz w:val="22"/>
          <w:szCs w:val="22"/>
        </w:rPr>
      </w:pPr>
    </w:p>
    <w:p w14:paraId="4C748B4F" w14:textId="77777777" w:rsidR="00814FE9" w:rsidRPr="00814FE9" w:rsidRDefault="00814FE9" w:rsidP="00814FE9">
      <w:pPr>
        <w:pStyle w:val="NormalWeb"/>
        <w:spacing w:before="0" w:beforeAutospacing="0"/>
        <w:ind w:right="-376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Comité Científico</w:t>
      </w:r>
      <w:r w:rsidRPr="00814FE9">
        <w:rPr>
          <w:rFonts w:ascii="Arial" w:hAnsi="Arial" w:cs="Arial"/>
          <w:sz w:val="22"/>
          <w:szCs w:val="22"/>
        </w:rPr>
        <w:br/>
        <w:t>I Congreso Internacional de la Facultad de Ciencias de la Salud</w:t>
      </w:r>
      <w:r w:rsidRPr="00814FE9">
        <w:rPr>
          <w:rFonts w:ascii="Arial" w:hAnsi="Arial" w:cs="Arial"/>
          <w:sz w:val="22"/>
          <w:szCs w:val="22"/>
        </w:rPr>
        <w:br/>
        <w:t>Universidad de La Guajira</w:t>
      </w:r>
    </w:p>
    <w:p w14:paraId="2E112D5E" w14:textId="77777777" w:rsidR="00814FE9" w:rsidRPr="00814FE9" w:rsidRDefault="00814FE9" w:rsidP="00814FE9">
      <w:pPr>
        <w:pStyle w:val="NormalWeb"/>
        <w:spacing w:before="0" w:beforeAutospacing="0"/>
        <w:ind w:right="-376"/>
        <w:jc w:val="center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b/>
          <w:bCs/>
          <w:sz w:val="22"/>
          <w:szCs w:val="22"/>
        </w:rPr>
        <w:t>Con apoyo académico de CODAJIC y redes nacionales e internacionales de investigación y salud comunitaria</w:t>
      </w:r>
    </w:p>
    <w:p w14:paraId="65EB5F82" w14:textId="77777777" w:rsidR="00AB4B7A" w:rsidRPr="00814FE9" w:rsidRDefault="000D443E" w:rsidP="00814FE9">
      <w:pPr>
        <w:pStyle w:val="NormalWeb"/>
        <w:ind w:right="-376"/>
        <w:jc w:val="both"/>
        <w:rPr>
          <w:rFonts w:ascii="Arial" w:hAnsi="Arial" w:cs="Arial"/>
          <w:sz w:val="22"/>
          <w:szCs w:val="22"/>
        </w:rPr>
      </w:pPr>
      <w:r w:rsidRPr="00814FE9">
        <w:rPr>
          <w:rFonts w:ascii="Arial" w:hAnsi="Arial" w:cs="Arial"/>
          <w:sz w:val="22"/>
          <w:szCs w:val="22"/>
        </w:rPr>
        <w:t xml:space="preserve"> </w:t>
      </w:r>
    </w:p>
    <w:sectPr w:rsidR="00AB4B7A" w:rsidRPr="00814FE9" w:rsidSect="00CF4AB8">
      <w:headerReference w:type="default" r:id="rId7"/>
      <w:footerReference w:type="default" r:id="rId8"/>
      <w:pgSz w:w="12240" w:h="15840"/>
      <w:pgMar w:top="3027" w:right="1701" w:bottom="187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2E225" w14:textId="77777777" w:rsidR="00604615" w:rsidRDefault="00604615" w:rsidP="002836CD">
      <w:pPr>
        <w:spacing w:after="0" w:line="240" w:lineRule="auto"/>
      </w:pPr>
      <w:r>
        <w:separator/>
      </w:r>
    </w:p>
  </w:endnote>
  <w:endnote w:type="continuationSeparator" w:id="0">
    <w:p w14:paraId="45AE9EA4" w14:textId="77777777" w:rsidR="00604615" w:rsidRDefault="00604615" w:rsidP="0028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CE763" w14:textId="77777777" w:rsidR="008B4845" w:rsidRDefault="008764FA">
    <w:pPr>
      <w:pStyle w:val="Piedepgina"/>
    </w:pPr>
    <w:r>
      <w:rPr>
        <w:rFonts w:ascii="Century Gothic" w:eastAsia="Times New Roman" w:hAnsi="Century Gothic" w:cstheme="minorHAnsi"/>
        <w:noProof/>
        <w:lang w:val="es-AR" w:eastAsia="es-AR"/>
      </w:rPr>
      <w:drawing>
        <wp:anchor distT="0" distB="0" distL="114300" distR="114300" simplePos="0" relativeHeight="251677696" behindDoc="0" locked="0" layoutInCell="1" allowOverlap="1" wp14:anchorId="383303A0" wp14:editId="181EDD8E">
          <wp:simplePos x="0" y="0"/>
          <wp:positionH relativeFrom="column">
            <wp:posOffset>40742</wp:posOffset>
          </wp:positionH>
          <wp:positionV relativeFrom="paragraph">
            <wp:posOffset>-429793</wp:posOffset>
          </wp:positionV>
          <wp:extent cx="1197288" cy="1021715"/>
          <wp:effectExtent l="0" t="0" r="0" b="0"/>
          <wp:wrapNone/>
          <wp:docPr id="907078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90949" name="Imagen 2196909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62" t="88097" r="21981"/>
                  <a:stretch/>
                </pic:blipFill>
                <pic:spPr bwMode="auto">
                  <a:xfrm>
                    <a:off x="0" y="0"/>
                    <a:ext cx="1197288" cy="10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Times New Roman" w:hAnsi="Century Gothic" w:cstheme="minorHAnsi"/>
        <w:noProof/>
        <w:lang w:val="es-AR" w:eastAsia="es-AR"/>
      </w:rPr>
      <w:drawing>
        <wp:anchor distT="0" distB="0" distL="114300" distR="114300" simplePos="0" relativeHeight="251675648" behindDoc="0" locked="0" layoutInCell="1" allowOverlap="1" wp14:anchorId="73264E8D" wp14:editId="1FA05962">
          <wp:simplePos x="0" y="0"/>
          <wp:positionH relativeFrom="column">
            <wp:posOffset>5088676</wp:posOffset>
          </wp:positionH>
          <wp:positionV relativeFrom="paragraph">
            <wp:posOffset>-359785</wp:posOffset>
          </wp:positionV>
          <wp:extent cx="1196975" cy="1021715"/>
          <wp:effectExtent l="0" t="0" r="0" b="0"/>
          <wp:wrapNone/>
          <wp:docPr id="40807136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90949" name="Imagen 2196909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31" t="88097" r="3912"/>
                  <a:stretch/>
                </pic:blipFill>
                <pic:spPr bwMode="auto">
                  <a:xfrm>
                    <a:off x="0" y="0"/>
                    <a:ext cx="1196975" cy="10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Times New Roman" w:hAnsi="Century Gothic" w:cstheme="minorHAnsi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91B647" wp14:editId="220AAC0B">
              <wp:simplePos x="0" y="0"/>
              <wp:positionH relativeFrom="column">
                <wp:posOffset>3589592</wp:posOffset>
              </wp:positionH>
              <wp:positionV relativeFrom="paragraph">
                <wp:posOffset>-358963</wp:posOffset>
              </wp:positionV>
              <wp:extent cx="2884868" cy="953036"/>
              <wp:effectExtent l="0" t="0" r="0" b="0"/>
              <wp:wrapNone/>
              <wp:docPr id="10822247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4868" cy="95303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EDB2E2" id="Rectángulo 1" o:spid="_x0000_s1026" style="position:absolute;margin-left:282.65pt;margin-top:-28.25pt;width:227.15pt;height:7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" fillcolor="white [3212]" stroked="f" strokeweight="1pt"/>
          </w:pict>
        </mc:Fallback>
      </mc:AlternateContent>
    </w:r>
    <w:r>
      <w:rPr>
        <w:rFonts w:ascii="Century Gothic" w:eastAsia="Times New Roman" w:hAnsi="Century Gothic" w:cstheme="minorHAnsi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76EB34" wp14:editId="0329EF21">
              <wp:simplePos x="0" y="0"/>
              <wp:positionH relativeFrom="column">
                <wp:posOffset>1459829</wp:posOffset>
              </wp:positionH>
              <wp:positionV relativeFrom="paragraph">
                <wp:posOffset>-207645</wp:posOffset>
              </wp:positionV>
              <wp:extent cx="3324225" cy="502285"/>
              <wp:effectExtent l="0" t="0" r="0" b="0"/>
              <wp:wrapNone/>
              <wp:docPr id="1894899862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A2697C" w14:textId="77777777" w:rsidR="008B4845" w:rsidRPr="00447BC2" w:rsidRDefault="008B4845" w:rsidP="008764FA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447BC2"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eastAsia="es-MX"/>
                            </w:rPr>
                            <w:t>Kilómetro 3+354 Vía a Maicao (Riohacha – La Guajira)</w:t>
                          </w:r>
                        </w:p>
                        <w:p w14:paraId="3BB58C8B" w14:textId="77777777" w:rsidR="008B4845" w:rsidRPr="00447BC2" w:rsidRDefault="008B4845" w:rsidP="008764FA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Century Gothic" w:eastAsia="Times New Roman" w:hAnsi="Century Gothic" w:cs="Arial"/>
                              <w:color w:val="000000" w:themeColor="text1"/>
                              <w:sz w:val="18"/>
                              <w:szCs w:val="18"/>
                              <w:lang w:val="en-US" w:eastAsia="es-MX"/>
                            </w:rPr>
                          </w:pPr>
                          <w:r w:rsidRPr="00447BC2">
                            <w:rPr>
                              <w:rFonts w:ascii="Century Gothic" w:eastAsia="Times New Roman" w:hAnsi="Century Gothic" w:cs="Arial"/>
                              <w:color w:val="000000" w:themeColor="text1"/>
                              <w:sz w:val="18"/>
                              <w:szCs w:val="18"/>
                              <w:lang w:val="en-US" w:eastAsia="es-MX"/>
                            </w:rPr>
                            <w:t>www.uniguajira.edu.co – PBX 7282729 – Ext. 100 – 288</w:t>
                          </w:r>
                        </w:p>
                        <w:p w14:paraId="3EDD89D0" w14:textId="1CA8D7E0" w:rsidR="008B4845" w:rsidRPr="00447BC2" w:rsidRDefault="008B4845" w:rsidP="008764FA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447BC2"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eastAsia="es-MX"/>
                            </w:rPr>
                            <w:t xml:space="preserve">E-mail: </w:t>
                          </w:r>
                          <w:r w:rsidR="002D4C6C"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eastAsia="es-MX"/>
                            </w:rPr>
                            <w:t>fcsalud</w:t>
                          </w:r>
                          <w:r w:rsidRPr="00447BC2">
                            <w:rPr>
                              <w:rFonts w:ascii="Century Gothic" w:eastAsia="Times New Roman" w:hAnsi="Century Gothic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eastAsia="es-MX"/>
                            </w:rPr>
                            <w:t>@uniguajira.edu.co</w:t>
                          </w:r>
                        </w:p>
                        <w:p w14:paraId="53FCB7D2" w14:textId="77777777" w:rsidR="008B4845" w:rsidRPr="00447BC2" w:rsidRDefault="008B4845" w:rsidP="008764FA">
                          <w:pPr>
                            <w:spacing w:after="0" w:line="192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1"/>
                              <w:szCs w:val="21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76EB3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14.95pt;margin-top:-16.35pt;width:261.75pt;height:3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" filled="f" stroked="f" strokeweight=".5pt">
              <v:textbox>
                <w:txbxContent>
                  <w:p w14:paraId="52A2697C" w14:textId="77777777" w:rsidR="008B4845" w:rsidRPr="00447BC2" w:rsidRDefault="008B4845" w:rsidP="008764FA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Century Gothic" w:eastAsia="Times New Roman" w:hAnsi="Century Gothic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es-MX"/>
                      </w:rPr>
                    </w:pPr>
                    <w:r w:rsidRPr="00447BC2">
                      <w:rPr>
                        <w:rFonts w:ascii="Century Gothic" w:eastAsia="Times New Roman" w:hAnsi="Century Gothic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es-MX"/>
                      </w:rPr>
                      <w:t>Kilómetro 3+354 Vía a Maicao (Riohacha – La Guajira)</w:t>
                    </w:r>
                  </w:p>
                  <w:p w14:paraId="3BB58C8B" w14:textId="77777777" w:rsidR="008B4845" w:rsidRPr="00447BC2" w:rsidRDefault="008B4845" w:rsidP="008764FA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Century Gothic" w:eastAsia="Times New Roman" w:hAnsi="Century Gothic" w:cs="Arial"/>
                        <w:color w:val="000000" w:themeColor="text1"/>
                        <w:sz w:val="18"/>
                        <w:szCs w:val="18"/>
                        <w:lang w:val="en-US" w:eastAsia="es-MX"/>
                      </w:rPr>
                    </w:pPr>
                    <w:r w:rsidRPr="00447BC2">
                      <w:rPr>
                        <w:rFonts w:ascii="Century Gothic" w:eastAsia="Times New Roman" w:hAnsi="Century Gothic" w:cs="Arial"/>
                        <w:color w:val="000000" w:themeColor="text1"/>
                        <w:sz w:val="18"/>
                        <w:szCs w:val="18"/>
                        <w:lang w:val="en-US" w:eastAsia="es-MX"/>
                      </w:rPr>
                      <w:t>www.uniguajira.edu.co – PBX 7282729 – Ext. 100 – 288</w:t>
                    </w:r>
                  </w:p>
                  <w:p w14:paraId="3EDD89D0" w14:textId="1CA8D7E0" w:rsidR="008B4845" w:rsidRPr="00447BC2" w:rsidRDefault="008B4845" w:rsidP="008764FA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Century Gothic" w:eastAsia="Times New Roman" w:hAnsi="Century Gothic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es-MX"/>
                      </w:rPr>
                    </w:pPr>
                    <w:r w:rsidRPr="00447BC2">
                      <w:rPr>
                        <w:rFonts w:ascii="Century Gothic" w:eastAsia="Times New Roman" w:hAnsi="Century Gothic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es-MX"/>
                      </w:rPr>
                      <w:t xml:space="preserve">E-mail: </w:t>
                    </w:r>
                    <w:r w:rsidR="002D4C6C">
                      <w:rPr>
                        <w:rFonts w:ascii="Century Gothic" w:eastAsia="Times New Roman" w:hAnsi="Century Gothic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es-MX"/>
                      </w:rPr>
                      <w:t>fcsalud</w:t>
                    </w:r>
                    <w:r w:rsidRPr="00447BC2">
                      <w:rPr>
                        <w:rFonts w:ascii="Century Gothic" w:eastAsia="Times New Roman" w:hAnsi="Century Gothic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es-MX"/>
                      </w:rPr>
                      <w:t>@uniguajira.edu.co</w:t>
                    </w:r>
                  </w:p>
                  <w:p w14:paraId="53FCB7D2" w14:textId="77777777" w:rsidR="008B4845" w:rsidRPr="00447BC2" w:rsidRDefault="008B4845" w:rsidP="008764FA">
                    <w:pPr>
                      <w:spacing w:after="0" w:line="192" w:lineRule="auto"/>
                      <w:jc w:val="center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1"/>
                        <w:szCs w:val="21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entury Gothic" w:eastAsia="Times New Roman" w:hAnsi="Century Gothic" w:cstheme="minorHAnsi"/>
        <w:noProof/>
        <w:lang w:val="es-AR" w:eastAsia="es-AR"/>
      </w:rPr>
      <w:drawing>
        <wp:anchor distT="0" distB="0" distL="114300" distR="114300" simplePos="0" relativeHeight="251678720" behindDoc="1" locked="0" layoutInCell="1" allowOverlap="1" wp14:anchorId="7AC7722B" wp14:editId="5073C9C4">
          <wp:simplePos x="0" y="0"/>
          <wp:positionH relativeFrom="column">
            <wp:posOffset>2569470</wp:posOffset>
          </wp:positionH>
          <wp:positionV relativeFrom="paragraph">
            <wp:posOffset>297180</wp:posOffset>
          </wp:positionV>
          <wp:extent cx="1012190" cy="167005"/>
          <wp:effectExtent l="0" t="0" r="3810" b="0"/>
          <wp:wrapNone/>
          <wp:docPr id="20942803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28030" name="Imagen 2094280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1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865A5" w14:textId="77777777" w:rsidR="00604615" w:rsidRDefault="00604615" w:rsidP="002836CD">
      <w:pPr>
        <w:spacing w:after="0" w:line="240" w:lineRule="auto"/>
      </w:pPr>
      <w:r>
        <w:separator/>
      </w:r>
    </w:p>
  </w:footnote>
  <w:footnote w:type="continuationSeparator" w:id="0">
    <w:p w14:paraId="5DB0A095" w14:textId="77777777" w:rsidR="00604615" w:rsidRDefault="00604615" w:rsidP="0028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98B4" w14:textId="77777777" w:rsidR="002836CD" w:rsidRDefault="00D505E5">
    <w:pPr>
      <w:pStyle w:val="Encabezado"/>
    </w:pPr>
    <w:r>
      <w:rPr>
        <w:rFonts w:ascii="Century Gothic" w:eastAsia="Times New Roman" w:hAnsi="Century Gothic" w:cstheme="minorHAnsi"/>
        <w:noProof/>
        <w:lang w:val="es-AR" w:eastAsia="es-AR"/>
      </w:rPr>
      <w:drawing>
        <wp:anchor distT="0" distB="0" distL="114300" distR="114300" simplePos="0" relativeHeight="251679744" behindDoc="1" locked="0" layoutInCell="1" allowOverlap="1" wp14:anchorId="43B90F39" wp14:editId="2D89CDF5">
          <wp:simplePos x="0" y="0"/>
          <wp:positionH relativeFrom="column">
            <wp:posOffset>-1152525</wp:posOffset>
          </wp:positionH>
          <wp:positionV relativeFrom="paragraph">
            <wp:posOffset>-2974213</wp:posOffset>
          </wp:positionV>
          <wp:extent cx="593090" cy="15756255"/>
          <wp:effectExtent l="0" t="0" r="3810" b="4445"/>
          <wp:wrapNone/>
          <wp:docPr id="962439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439409" name="Imagen 96243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1575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990">
      <w:rPr>
        <w:rFonts w:ascii="Century Gothic" w:eastAsia="Times New Roman" w:hAnsi="Century Gothic" w:cstheme="minorHAnsi"/>
        <w:noProof/>
        <w:lang w:val="es-AR" w:eastAsia="es-AR"/>
      </w:rPr>
      <w:drawing>
        <wp:anchor distT="0" distB="0" distL="114300" distR="114300" simplePos="0" relativeHeight="251680768" behindDoc="1" locked="0" layoutInCell="1" allowOverlap="1" wp14:anchorId="1AAEF816" wp14:editId="457033CA">
          <wp:simplePos x="0" y="0"/>
          <wp:positionH relativeFrom="column">
            <wp:posOffset>5923915</wp:posOffset>
          </wp:positionH>
          <wp:positionV relativeFrom="paragraph">
            <wp:posOffset>-193167</wp:posOffset>
          </wp:positionV>
          <wp:extent cx="812392" cy="1825244"/>
          <wp:effectExtent l="0" t="0" r="635" b="3810"/>
          <wp:wrapNone/>
          <wp:docPr id="77017885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78851" name="Imagen 770178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92" cy="1825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43E">
      <w:rPr>
        <w:rFonts w:ascii="Century Gothic" w:eastAsia="Times New Roman" w:hAnsi="Century Gothic" w:cstheme="minorHAnsi"/>
        <w:noProof/>
        <w:lang w:val="es-AR" w:eastAsia="es-AR"/>
      </w:rPr>
      <w:drawing>
        <wp:anchor distT="0" distB="0" distL="114300" distR="114300" simplePos="0" relativeHeight="251666432" behindDoc="0" locked="0" layoutInCell="1" allowOverlap="1" wp14:anchorId="7C7FB761" wp14:editId="4AAAECC3">
          <wp:simplePos x="0" y="0"/>
          <wp:positionH relativeFrom="column">
            <wp:posOffset>-60325</wp:posOffset>
          </wp:positionH>
          <wp:positionV relativeFrom="paragraph">
            <wp:posOffset>121871</wp:posOffset>
          </wp:positionV>
          <wp:extent cx="1527810" cy="1038860"/>
          <wp:effectExtent l="0" t="0" r="0" b="2540"/>
          <wp:wrapNone/>
          <wp:docPr id="9486078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607826" name="Imagen 94860782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43E">
      <w:rPr>
        <w:rFonts w:ascii="Century Gothic" w:eastAsia="Times New Roman" w:hAnsi="Century Gothic" w:cstheme="minorHAnsi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9DDAB" wp14:editId="1EC9A105">
              <wp:simplePos x="0" y="0"/>
              <wp:positionH relativeFrom="column">
                <wp:posOffset>2959735</wp:posOffset>
              </wp:positionH>
              <wp:positionV relativeFrom="paragraph">
                <wp:posOffset>398613</wp:posOffset>
              </wp:positionV>
              <wp:extent cx="2943860" cy="472209"/>
              <wp:effectExtent l="0" t="0" r="2540" b="0"/>
              <wp:wrapNone/>
              <wp:docPr id="194141868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860" cy="4722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105593" w14:textId="7F147F11" w:rsidR="00F3513C" w:rsidRPr="00447BC2" w:rsidRDefault="002D4C6C" w:rsidP="00F3513C">
                          <w:pPr>
                            <w:spacing w:after="0" w:line="192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34B4B7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34B4B7"/>
                              <w:sz w:val="32"/>
                              <w:szCs w:val="32"/>
                              <w:lang w:val="es-ES"/>
                            </w:rPr>
                            <w:t>Facultad Ciencias de la Salud</w:t>
                          </w:r>
                          <w:r w:rsidR="00F3513C" w:rsidRPr="00447BC2">
                            <w:rPr>
                              <w:rFonts w:ascii="Century Gothic" w:hAnsi="Century Gothic"/>
                              <w:b/>
                              <w:bCs/>
                              <w:color w:val="34B4B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</w:p>
                        <w:p w14:paraId="5EAF950F" w14:textId="77777777" w:rsidR="00F3513C" w:rsidRPr="00447BC2" w:rsidRDefault="00F3513C" w:rsidP="00F3513C">
                          <w:pPr>
                            <w:spacing w:after="0" w:line="192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34B4B7"/>
                              <w:sz w:val="32"/>
                              <w:szCs w:val="32"/>
                              <w:lang w:val="es-ES"/>
                            </w:rPr>
                          </w:pPr>
                          <w:r w:rsidRPr="00447BC2">
                            <w:rPr>
                              <w:rFonts w:ascii="Century Gothic" w:hAnsi="Century Gothic"/>
                              <w:b/>
                              <w:bCs/>
                              <w:color w:val="34B4B7"/>
                              <w:sz w:val="32"/>
                              <w:szCs w:val="32"/>
                              <w:lang w:val="es-ES"/>
                            </w:rPr>
                            <w:t>Comunicaciones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9DD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3.05pt;margin-top:31.4pt;width:231.8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" fillcolor="white [3201]" stroked="f" strokeweight=".5pt">
              <v:textbox>
                <w:txbxContent>
                  <w:p w14:paraId="05105593" w14:textId="7F147F11" w:rsidR="00F3513C" w:rsidRPr="00447BC2" w:rsidRDefault="002D4C6C" w:rsidP="00F3513C">
                    <w:pPr>
                      <w:spacing w:after="0" w:line="192" w:lineRule="auto"/>
                      <w:jc w:val="right"/>
                      <w:rPr>
                        <w:rFonts w:ascii="Century Gothic" w:hAnsi="Century Gothic"/>
                        <w:b/>
                        <w:bCs/>
                        <w:color w:val="34B4B7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ascii="Century Gothic" w:hAnsi="Century Gothic"/>
                        <w:color w:val="34B4B7"/>
                        <w:sz w:val="32"/>
                        <w:szCs w:val="32"/>
                        <w:lang w:val="es-ES"/>
                      </w:rPr>
                      <w:t>Facultad Ciencias de la Salud</w:t>
                    </w:r>
                    <w:r w:rsidR="00F3513C" w:rsidRPr="00447BC2">
                      <w:rPr>
                        <w:rFonts w:ascii="Century Gothic" w:hAnsi="Century Gothic"/>
                        <w:b/>
                        <w:bCs/>
                        <w:color w:val="34B4B7"/>
                        <w:sz w:val="32"/>
                        <w:szCs w:val="32"/>
                        <w:lang w:val="es-ES"/>
                      </w:rPr>
                      <w:t xml:space="preserve"> </w:t>
                    </w:r>
                  </w:p>
                  <w:p w14:paraId="5EAF950F" w14:textId="77777777" w:rsidR="00F3513C" w:rsidRPr="00447BC2" w:rsidRDefault="00F3513C" w:rsidP="00F3513C">
                    <w:pPr>
                      <w:spacing w:after="0" w:line="192" w:lineRule="auto"/>
                      <w:jc w:val="right"/>
                      <w:rPr>
                        <w:rFonts w:ascii="Century Gothic" w:hAnsi="Century Gothic"/>
                        <w:b/>
                        <w:bCs/>
                        <w:color w:val="34B4B7"/>
                        <w:sz w:val="32"/>
                        <w:szCs w:val="32"/>
                        <w:lang w:val="es-ES"/>
                      </w:rPr>
                    </w:pPr>
                    <w:r w:rsidRPr="00447BC2">
                      <w:rPr>
                        <w:rFonts w:ascii="Century Gothic" w:hAnsi="Century Gothic"/>
                        <w:b/>
                        <w:bCs/>
                        <w:color w:val="34B4B7"/>
                        <w:sz w:val="32"/>
                        <w:szCs w:val="32"/>
                        <w:lang w:val="es-ES"/>
                      </w:rPr>
                      <w:t>Comunicaciones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F4A"/>
    <w:multiLevelType w:val="multilevel"/>
    <w:tmpl w:val="5B66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9489B"/>
    <w:multiLevelType w:val="multilevel"/>
    <w:tmpl w:val="398A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74942"/>
    <w:multiLevelType w:val="multilevel"/>
    <w:tmpl w:val="49F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F4934"/>
    <w:multiLevelType w:val="multilevel"/>
    <w:tmpl w:val="4410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71DAC"/>
    <w:multiLevelType w:val="multilevel"/>
    <w:tmpl w:val="2C3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961BD"/>
    <w:multiLevelType w:val="multilevel"/>
    <w:tmpl w:val="D5F8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67F69"/>
    <w:multiLevelType w:val="multilevel"/>
    <w:tmpl w:val="52E0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24332"/>
    <w:multiLevelType w:val="multilevel"/>
    <w:tmpl w:val="2E3C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C651E"/>
    <w:multiLevelType w:val="multilevel"/>
    <w:tmpl w:val="F4A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9773A"/>
    <w:multiLevelType w:val="multilevel"/>
    <w:tmpl w:val="7A9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21C9D"/>
    <w:multiLevelType w:val="multilevel"/>
    <w:tmpl w:val="F51A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6607C"/>
    <w:multiLevelType w:val="multilevel"/>
    <w:tmpl w:val="A1E6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753F0"/>
    <w:multiLevelType w:val="multilevel"/>
    <w:tmpl w:val="C088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57CA9"/>
    <w:multiLevelType w:val="multilevel"/>
    <w:tmpl w:val="6BB6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477EB8"/>
    <w:multiLevelType w:val="multilevel"/>
    <w:tmpl w:val="67E8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726FB"/>
    <w:multiLevelType w:val="multilevel"/>
    <w:tmpl w:val="3B6A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81132B"/>
    <w:multiLevelType w:val="multilevel"/>
    <w:tmpl w:val="0044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5052D"/>
    <w:multiLevelType w:val="multilevel"/>
    <w:tmpl w:val="9A80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16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11"/>
  </w:num>
  <w:num w:numId="16">
    <w:abstractNumId w:val="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CD"/>
    <w:rsid w:val="000D443E"/>
    <w:rsid w:val="001A6041"/>
    <w:rsid w:val="001B7F49"/>
    <w:rsid w:val="001C0DEF"/>
    <w:rsid w:val="00240525"/>
    <w:rsid w:val="0024600A"/>
    <w:rsid w:val="0025623E"/>
    <w:rsid w:val="002836CD"/>
    <w:rsid w:val="0028707D"/>
    <w:rsid w:val="002D4C6C"/>
    <w:rsid w:val="00313CEE"/>
    <w:rsid w:val="00325F27"/>
    <w:rsid w:val="003A0DC3"/>
    <w:rsid w:val="00447BC2"/>
    <w:rsid w:val="004866F7"/>
    <w:rsid w:val="004B4A09"/>
    <w:rsid w:val="00604615"/>
    <w:rsid w:val="00636C17"/>
    <w:rsid w:val="006C678D"/>
    <w:rsid w:val="006F5478"/>
    <w:rsid w:val="006F67A8"/>
    <w:rsid w:val="00736F13"/>
    <w:rsid w:val="007400E1"/>
    <w:rsid w:val="00746B30"/>
    <w:rsid w:val="00814FE9"/>
    <w:rsid w:val="00870380"/>
    <w:rsid w:val="008764FA"/>
    <w:rsid w:val="008B4845"/>
    <w:rsid w:val="008B68E8"/>
    <w:rsid w:val="008E5BDD"/>
    <w:rsid w:val="00994943"/>
    <w:rsid w:val="00AB4B7A"/>
    <w:rsid w:val="00B302B5"/>
    <w:rsid w:val="00CD4235"/>
    <w:rsid w:val="00CF4AB8"/>
    <w:rsid w:val="00CF5645"/>
    <w:rsid w:val="00D505E5"/>
    <w:rsid w:val="00F07990"/>
    <w:rsid w:val="00F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45A47"/>
  <w15:chartTrackingRefBased/>
  <w15:docId w15:val="{D2B13F55-4340-314A-8608-8C772F53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CD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6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6CD"/>
  </w:style>
  <w:style w:type="paragraph" w:styleId="Piedepgina">
    <w:name w:val="footer"/>
    <w:basedOn w:val="Normal"/>
    <w:link w:val="PiedepginaCar"/>
    <w:uiPriority w:val="99"/>
    <w:unhideWhenUsed/>
    <w:rsid w:val="002836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6CD"/>
  </w:style>
  <w:style w:type="paragraph" w:styleId="NormalWeb">
    <w:name w:val="Normal (Web)"/>
    <w:basedOn w:val="Normal"/>
    <w:uiPriority w:val="99"/>
    <w:unhideWhenUsed/>
    <w:rsid w:val="000D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PORTO</dc:creator>
  <cp:keywords/>
  <dc:description/>
  <cp:lastModifiedBy>-</cp:lastModifiedBy>
  <cp:revision>2</cp:revision>
  <cp:lastPrinted>2026-01-22T22:30:00Z</cp:lastPrinted>
  <dcterms:created xsi:type="dcterms:W3CDTF">2026-05-21T15:26:00Z</dcterms:created>
  <dcterms:modified xsi:type="dcterms:W3CDTF">2026-05-21T15:26:00Z</dcterms:modified>
</cp:coreProperties>
</file>